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4C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37AD4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青岛市</w:t>
      </w:r>
      <w:r>
        <w:rPr>
          <w:rFonts w:hint="eastAsia" w:ascii="文星标宋" w:hAnsi="文星标宋" w:eastAsia="文星标宋" w:cs="文星标宋"/>
          <w:sz w:val="44"/>
          <w:szCs w:val="44"/>
        </w:rPr>
        <w:t>律师协会202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年公开</w:t>
      </w:r>
    </w:p>
    <w:p w14:paraId="5704A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招聘需求计划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及要求</w:t>
      </w:r>
    </w:p>
    <w:bookmarkEnd w:id="0"/>
    <w:p w14:paraId="35489F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 w14:paraId="69FAB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标宋" w:hAnsi="文星标宋" w:eastAsia="仿宋_GB2312" w:cs="文星标宋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本次计划公开招聘共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个岗位、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955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一、副秘书长岗位1名</w:t>
      </w:r>
    </w:p>
    <w:p w14:paraId="21379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（一）工作职责</w:t>
      </w:r>
    </w:p>
    <w:p w14:paraId="4D3A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协助秘书长做好秘书处的日常工作管理，包括组织召开秘书处工作例会，对各部门工作进行安排、监督和指导，确保协会工作顺利进行‌；组织落实理事会、常务理事会、会长办公会议的各项决议和决定，确保会议的准备工作和决议的执行到位‌；起草制定和实施秘书处内部各项规章制度，确保内部管理的规范化和高效化‌；协助做好秘书处的人事管理工作。</w:t>
      </w:r>
    </w:p>
    <w:p w14:paraId="6C1EE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（二）招聘条件</w:t>
      </w:r>
    </w:p>
    <w:p w14:paraId="73B27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具有中华人民共和国国籍；拥护中华人民共和国宪法，拥护中国共产党领导和社会主义制度，遵守国家法律法规，具有良好的政治素质和道德品行。</w:t>
      </w:r>
    </w:p>
    <w:p w14:paraId="70FF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遵守规章制度，服从工作安排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爱岗敬业，工作细致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积极主动，责任心强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有较好的学习能力、良好的沟通能力和团队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582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具有8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工作经历，具备较强的沟通协调能力、文字综合能力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执行力，有统筹复杂事务的经验，在同类协会担任部门负责人及以上职务的，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有律师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工作经验的优先。</w:t>
      </w:r>
    </w:p>
    <w:p w14:paraId="697CA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取得全日制普通高等院校普通本科及以上学历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并取得学士及以上学位。</w:t>
      </w:r>
    </w:p>
    <w:p w14:paraId="0B2E8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5.原则上年龄在40周岁以下（1985年7月以后出生），条件优越者可适当放宽。</w:t>
      </w:r>
    </w:p>
    <w:p w14:paraId="7B812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（三）薪酬待遇</w:t>
      </w:r>
    </w:p>
    <w:p w14:paraId="1CBAB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岗位、职级、工作经验和技能水平等因素确定薪酬待遇，并按国家规定办理社会保险，享受国家法定休假和五险一金。薪酬结构为基本工资、基础绩效工资和考核绩效工资（绩效工资根据季度考核结果发放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聘用人员综合待遇约为年薪20-30万（含社保、公积金等），试用期两个月，试用期期间发放80%工资。</w:t>
      </w:r>
    </w:p>
    <w:p w14:paraId="214BB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二、财务岗位1名</w:t>
      </w:r>
    </w:p>
    <w:p w14:paraId="7F38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（一）工作职责</w:t>
      </w:r>
    </w:p>
    <w:p w14:paraId="102CC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负责协会财务工作。</w:t>
      </w:r>
    </w:p>
    <w:p w14:paraId="5F99F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（二）招聘条件</w:t>
      </w:r>
    </w:p>
    <w:p w14:paraId="6A266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具有中华人民共和国国籍；拥护中华人民共和国宪法，拥护中国共产党领导和社会主义制度，遵守国家法律法规，具有良好的政治素质和道德品行。</w:t>
      </w:r>
    </w:p>
    <w:p w14:paraId="5A40D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遵守规章制度，服从工作安排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爱岗敬业，工作细致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积极主动，责任心强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有较好的学习能力、良好的沟通能力和团队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3BE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工作经历，有会计资格相关证书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具备财税专业知识，熟练使用各种财务软件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财务工具和办公软件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EE3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取得全日制普通高等院校普通本科及以上学历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并取得学士及以上学位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1CC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5.原则上年龄在40周岁以下（1985年7月以后出生），条件优越者可适当放宽。</w:t>
      </w:r>
    </w:p>
    <w:p w14:paraId="5D91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（三）薪酬待遇</w:t>
      </w:r>
    </w:p>
    <w:p w14:paraId="384A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岗位、职级、工作经验和技能水平等因素确定薪酬待遇，并按国家规定办理社会保险，享受国家法定休假和五险一金。薪酬结构为基本工资、基础绩效工资和考核绩效工资（绩效工资根据季度考核结果发放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聘用人员综合待遇约为6000元/月（含社保、公积金等），试用期两个月，试用期期间发放80%工资。</w:t>
      </w:r>
    </w:p>
    <w:p w14:paraId="217C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三、综合文秘岗位2名</w:t>
      </w:r>
    </w:p>
    <w:p w14:paraId="272D5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（一）工作职责</w:t>
      </w:r>
    </w:p>
    <w:p w14:paraId="2323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综合性材料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 w14:paraId="5D377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（二）招聘条件</w:t>
      </w:r>
    </w:p>
    <w:p w14:paraId="2943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具有中华人民共和国国籍；拥护中华人民共和国宪法，拥护中国共产党领导和社会主义制度，遵守国家法律法规，具有良好的政治素质和道德品行。</w:t>
      </w:r>
    </w:p>
    <w:p w14:paraId="6FBFF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遵守规章制度，服从工作安排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爱岗敬业，工作细致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积极主动，责任心强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有较好的学习能力、良好的沟通能力和团队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984F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文字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工作经历，中文、新闻传播等专业毕业，具有较强的文字综合能力，能够独立完成公文和相关材料的撰写工作，有党政机关、企事业单位从事综合文字工作经验等相关工作经验者优先。</w:t>
      </w:r>
    </w:p>
    <w:p w14:paraId="3C723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取得全日制普通高等院校普通本科及以上学历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并取得学士及以上学位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05E8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5.原则上年龄在35周岁以下（1990年7月以后出生），条件优越者可适当放宽。</w:t>
      </w:r>
    </w:p>
    <w:p w14:paraId="0A542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（三）薪酬待遇</w:t>
      </w:r>
    </w:p>
    <w:p w14:paraId="3803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岗位、职级、工作经验和技能水平等因素确定薪酬待遇，并按国家规定办理社会保险，享受国家法定休假和五险一金。薪酬结构为基本工资、基础绩效工资和考核绩效工资（绩效工资根据季度考核结果发放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聘用人员综合待遇约为6000元/月（含社保、公积金等），试用期两个月，试用期期间发放80%工资。</w:t>
      </w:r>
    </w:p>
    <w:p w14:paraId="6449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四、信息宣传岗位1名</w:t>
      </w:r>
    </w:p>
    <w:p w14:paraId="00E1B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（一）工作职责</w:t>
      </w:r>
    </w:p>
    <w:p w14:paraId="058A4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负责协会宣传工作，做好律协品牌建设，开拓宣传媒体渠道，负责律协官网、自媒体平台运营维护，相关新闻报道及文案撰写工作等。</w:t>
      </w:r>
    </w:p>
    <w:p w14:paraId="560E6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（二）招聘条件</w:t>
      </w:r>
    </w:p>
    <w:p w14:paraId="2203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具有中华人民共和国国籍；拥护中华人民共和国宪法，拥护中国共产党领导和社会主义制度，遵守国家法律法规，具有良好的政治素质和道德品行。</w:t>
      </w:r>
    </w:p>
    <w:p w14:paraId="02540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遵守规章制度，服从工作安排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爱岗敬业，工作细致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积极主动，责任心强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有较好的学习能力、良好的沟通能力和团队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FA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3年以上宣传工作经历，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中文、新闻传播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等专业毕业，文字功底扎实，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熟悉律师行业和法律服务市场，全面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能独立完成宣传文案的撰写，有从事宣传策划等相关工作经验者优先。</w:t>
      </w:r>
    </w:p>
    <w:p w14:paraId="02921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取得全日制普通高等院校普通本科及以上学历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并取得学士及以上学位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85A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5.原则上年龄在35周岁以下（1990年7月以后出生），条件优越者可适当放宽。</w:t>
      </w:r>
    </w:p>
    <w:p w14:paraId="6D80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（三）薪酬待遇</w:t>
      </w:r>
    </w:p>
    <w:p w14:paraId="3A9B8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岗位、职级、工作经验和技能水平等因素确定薪酬待遇，并按国家规定办理社会保险，享受国家法定休假和五险一金。薪酬结构为基本工资、基础绩效工资和考核绩效工资（绩效工资根据季度考核结果发放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聘用人员综合待遇约为6000元/月（含社保、公积金等），试用期两个月，试用期期间发放80%工资。</w:t>
      </w:r>
    </w:p>
    <w:p w14:paraId="1D15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五、投诉处理</w:t>
      </w:r>
      <w:r>
        <w:rPr>
          <w:rFonts w:hint="eastAsia" w:ascii="黑体" w:hAnsi="黑体" w:eastAsia="黑体" w:cs="黑体"/>
          <w:sz w:val="32"/>
          <w:szCs w:val="32"/>
        </w:rPr>
        <w:t>岗位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名</w:t>
      </w:r>
    </w:p>
    <w:p w14:paraId="691C3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（一）工作职责</w:t>
      </w:r>
    </w:p>
    <w:p w14:paraId="4ED5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负责做好会员投诉案件受理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纠纷调解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5244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（二）招聘条件</w:t>
      </w:r>
    </w:p>
    <w:p w14:paraId="6C02F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具有中华人民共和国国籍；拥护中华人民共和国宪法，拥护中国共产党领导和社会主义制度，遵守国家法律法规，具有良好的政治素质和道德品行。</w:t>
      </w:r>
    </w:p>
    <w:p w14:paraId="7BF27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遵守规章制度，服从工作安排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爱岗敬业，工作细致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积极主动，责任心强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有较好的学习能力、良好的沟通能力和团队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316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5年以上工作经历，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具备较强的沟通协调能力、文字综合能力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有律师执业或法律相关工作经验的优先。</w:t>
      </w:r>
    </w:p>
    <w:p w14:paraId="7C4D2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取得全日制普通高等院校普通本科及以上学历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并取得学士及以上学位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D95A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5.原则上年龄在35周岁以下（1990年7月以后出生），条件优越者可适当放宽。</w:t>
      </w:r>
    </w:p>
    <w:p w14:paraId="28B75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（三）薪酬待遇</w:t>
      </w:r>
    </w:p>
    <w:p w14:paraId="6B51C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岗位、职级、工作经验和技能水平等因素确定薪酬待遇，并按国家规定办理社会保险，享受国家法定休假和五险一金。薪酬结构为基本工资、基础绩效工资和考核绩效工资（绩效工资根据季度考核结果发放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聘用人员综合待遇约为6000元/月（含社保、公积金等），试用期两个月，试用期期间发放80%工资。</w:t>
      </w:r>
    </w:p>
    <w:p w14:paraId="0751A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六、综合管理岗位4名</w:t>
      </w:r>
    </w:p>
    <w:p w14:paraId="4F7EC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（一）工作职责</w:t>
      </w:r>
    </w:p>
    <w:p w14:paraId="4262B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派驻到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市北、崂山、西海岸、城阳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个区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的律协联络组工作，负责做好区（市）律协联络组日常事务、投诉处理、文字材料撰写等工作。</w:t>
      </w:r>
    </w:p>
    <w:p w14:paraId="6A256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（二）招聘条件</w:t>
      </w:r>
    </w:p>
    <w:p w14:paraId="1F237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具有中华人民共和国国籍；拥护中华人民共和国宪法，拥护中国共产党领导和社会主义制度，遵守国家法律法规，具有良好的政治素质和道德品行。</w:t>
      </w:r>
    </w:p>
    <w:p w14:paraId="4E0B3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遵守规章制度，服从工作安排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爱岗敬业，工作细致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积极主动，责任心强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有较好的学习能力、良好的沟通能力和团队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B4D4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工作经历，具备较强的沟通协调能力、文字综合能力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有律师执业或法律相关工作经验的优先。</w:t>
      </w:r>
    </w:p>
    <w:p w14:paraId="4FB60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取得全日制普通高等院校普通本科及以上学历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并取得学士及以上学位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F8F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5.原则上年龄在35周岁以下（1990年7月以后出生），条件优越者可适当放宽。</w:t>
      </w:r>
    </w:p>
    <w:p w14:paraId="6B677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（三）薪酬待遇</w:t>
      </w:r>
    </w:p>
    <w:p w14:paraId="1A610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岗位、职级、工作经验和技能水平等因素确定薪酬待遇，并按国家规定办理社会保险，享受国家法定休假和五险一金。薪酬结构为基本工资、基础绩效工资和考核绩效工资（绩效工资根据季度考核结果发放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聘用人员综合待遇约为6000元/月（含社保、公积金等），试用期两个月，试用期期间发放80%工资。</w:t>
      </w:r>
    </w:p>
    <w:p w14:paraId="33137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7BD41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12AE0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682A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A855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CBC8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57BE9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8024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2025-07-15T03:30:22Z</dcterms:created>
  <dc:creator>Administrator</dc:creator>
  <cp:lastModifiedBy>一只哒哒鹿</cp:lastModifiedBy>
  <dcterms:modified xsi:type="dcterms:W3CDTF">2025-07-15T03:30:32Z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eyJoZGlkIjoiOTVkYmNmMWMyMzhlYWMzNGUyZWQ4ZTNmOGY5ZTIxZjciLCJ1c2VySWQiOiI1NTY5MzkyNDQifQ==</vt:lpwstr>
  </property>
  <property fmtid="{D5CDD505-2E9C-101B-9397-08002B2CF9AE}" pid="4" name="ICV">
    <vt:lpwstr>CCFF35D8296F41878941C11EB614D79E_12</vt:lpwstr>
  </property>
</Properties>
</file>